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F8" w:rsidRDefault="000F0022" w:rsidP="000F0022">
      <w:pPr>
        <w:jc w:val="center"/>
        <w:rPr>
          <w:rFonts w:ascii="NSimSun" w:eastAsia="NSimSun" w:hAnsi="NSimSun"/>
          <w:sz w:val="44"/>
          <w:szCs w:val="36"/>
        </w:rPr>
      </w:pPr>
      <w:r>
        <w:rPr>
          <w:rFonts w:ascii="NSimSun" w:eastAsia="NSimSun" w:hAnsi="NSimSun" w:hint="eastAsia"/>
          <w:sz w:val="44"/>
          <w:szCs w:val="36"/>
        </w:rPr>
        <w:t>2017年教育部-埃森哲产学合作协同育人</w:t>
      </w:r>
    </w:p>
    <w:p w:rsidR="00580E74" w:rsidRDefault="007A7DF8" w:rsidP="000F0022">
      <w:pPr>
        <w:jc w:val="center"/>
        <w:rPr>
          <w:rFonts w:ascii="NSimSun" w:eastAsia="NSimSun" w:hAnsi="NSimSun"/>
          <w:kern w:val="0"/>
          <w:sz w:val="44"/>
          <w:szCs w:val="36"/>
        </w:rPr>
      </w:pPr>
      <w:r>
        <w:rPr>
          <w:rFonts w:ascii="NSimSun" w:eastAsia="NSimSun" w:hAnsi="NSimSun" w:hint="eastAsia"/>
          <w:sz w:val="44"/>
          <w:szCs w:val="36"/>
        </w:rPr>
        <w:t>创新创业联合基金</w:t>
      </w:r>
      <w:r w:rsidR="000F0022">
        <w:rPr>
          <w:rFonts w:ascii="NSimSun" w:eastAsia="NSimSun" w:hAnsi="NSimSun" w:hint="eastAsia"/>
          <w:sz w:val="44"/>
          <w:szCs w:val="36"/>
        </w:rPr>
        <w:t>项目</w:t>
      </w:r>
    </w:p>
    <w:p w:rsidR="000F0022" w:rsidRPr="000F0022" w:rsidRDefault="000F0022" w:rsidP="000F0022">
      <w:pPr>
        <w:jc w:val="center"/>
        <w:rPr>
          <w:rFonts w:ascii="NSimSun" w:eastAsia="NSimSun" w:hAnsi="NSimSun"/>
          <w:kern w:val="0"/>
          <w:sz w:val="44"/>
          <w:szCs w:val="36"/>
        </w:rPr>
      </w:pPr>
    </w:p>
    <w:p w:rsidR="00502D1F" w:rsidRPr="00580E74" w:rsidRDefault="00502D1F" w:rsidP="00502D1F">
      <w:pPr>
        <w:ind w:leftChars="-1" w:left="-2" w:firstLine="1"/>
        <w:jc w:val="center"/>
        <w:rPr>
          <w:rFonts w:ascii="Microsoft YaHei" w:eastAsia="Microsoft YaHei" w:hAnsi="Microsoft YaHei"/>
          <w:b/>
          <w:bCs/>
          <w:sz w:val="52"/>
        </w:rPr>
      </w:pPr>
      <w:r w:rsidRPr="00580E74">
        <w:rPr>
          <w:rFonts w:ascii="Microsoft YaHei" w:eastAsia="Microsoft YaHei" w:hAnsi="Microsoft YaHei" w:hint="eastAsia"/>
          <w:b/>
          <w:bCs/>
          <w:sz w:val="52"/>
        </w:rPr>
        <w:t>申</w:t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  <w:t>报</w:t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  <w:t>书</w:t>
      </w:r>
    </w:p>
    <w:p w:rsidR="00502D1F" w:rsidRDefault="00502D1F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tbl>
      <w:tblPr>
        <w:tblStyle w:val="TableGrid"/>
        <w:tblW w:w="7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490"/>
      </w:tblGrid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0F0022" w:rsidRPr="00E9304A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  <w:u w:val="single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项目负责人：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学校名称：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通信地址：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邮政编码：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联系电话：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电子邮件：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申报日期：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</w:tbl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502D1F" w:rsidRPr="00580E74" w:rsidRDefault="00502D1F" w:rsidP="00502D1F">
      <w:pPr>
        <w:ind w:left="242"/>
        <w:jc w:val="center"/>
        <w:rPr>
          <w:rFonts w:ascii="Microsoft YaHei" w:eastAsia="Microsoft YaHei" w:hAnsi="Microsoft YaHei"/>
          <w:sz w:val="32"/>
        </w:rPr>
      </w:pPr>
    </w:p>
    <w:p w:rsidR="00580E74" w:rsidRDefault="00580E74" w:rsidP="00502D1F">
      <w:pPr>
        <w:jc w:val="center"/>
        <w:rPr>
          <w:rFonts w:ascii="Microsoft YaHei" w:eastAsia="Microsoft YaHei" w:hAnsi="Microsoft YaHei"/>
          <w:sz w:val="32"/>
        </w:rPr>
      </w:pPr>
    </w:p>
    <w:p w:rsidR="00A26889" w:rsidRPr="00580E74" w:rsidRDefault="00A26889" w:rsidP="00502D1F">
      <w:pPr>
        <w:jc w:val="center"/>
        <w:rPr>
          <w:rFonts w:ascii="Microsoft YaHei" w:eastAsia="Microsoft YaHei" w:hAnsi="Microsoft YaHei"/>
          <w:sz w:val="32"/>
        </w:rPr>
      </w:pPr>
      <w:r w:rsidRPr="00580E74">
        <w:rPr>
          <w:rFonts w:ascii="Microsoft YaHei" w:eastAsia="Microsoft YaHei" w:hAnsi="Microsoft YaHei" w:hint="eastAsia"/>
          <w:sz w:val="32"/>
        </w:rPr>
        <w:t>埃森哲</w:t>
      </w:r>
    </w:p>
    <w:p w:rsidR="00502D1F" w:rsidRPr="00F0333A" w:rsidRDefault="00A26889" w:rsidP="00502D1F">
      <w:pPr>
        <w:jc w:val="center"/>
        <w:rPr>
          <w:rFonts w:ascii="华文仿宋" w:eastAsia="华文仿宋" w:hAnsi="华文仿宋"/>
          <w:sz w:val="32"/>
        </w:rPr>
      </w:pPr>
      <w:r w:rsidRPr="00580E74">
        <w:rPr>
          <w:rFonts w:ascii="Microsoft YaHei" w:eastAsia="Microsoft YaHei" w:hAnsi="Microsoft YaHei" w:hint="eastAsia"/>
          <w:sz w:val="32"/>
        </w:rPr>
        <w:t>2017</w:t>
      </w:r>
      <w:r w:rsidR="00502D1F" w:rsidRPr="00580E74">
        <w:rPr>
          <w:rFonts w:ascii="Microsoft YaHei" w:eastAsia="Microsoft YaHei" w:hAnsi="Microsoft YaHei" w:hint="eastAsia"/>
          <w:sz w:val="32"/>
        </w:rPr>
        <w:t>年</w:t>
      </w:r>
      <w:r w:rsidR="00502D1F" w:rsidRPr="00580E74">
        <w:rPr>
          <w:rFonts w:ascii="Microsoft YaHei" w:eastAsia="Microsoft YaHei" w:hAnsi="Microsoft YaHei"/>
          <w:sz w:val="32"/>
        </w:rPr>
        <w:br w:type="page"/>
      </w:r>
    </w:p>
    <w:p w:rsidR="00502D1F" w:rsidRPr="000F0022" w:rsidRDefault="000F0022" w:rsidP="00502D1F">
      <w:pPr>
        <w:jc w:val="center"/>
        <w:rPr>
          <w:rFonts w:ascii="Microsoft YaHei" w:eastAsia="Microsoft YaHei" w:hAnsi="Microsoft YaHei"/>
          <w:b/>
          <w:sz w:val="36"/>
          <w:szCs w:val="36"/>
        </w:rPr>
      </w:pPr>
      <w:r>
        <w:rPr>
          <w:rFonts w:ascii="Microsoft YaHei" w:eastAsia="Microsoft YaHei" w:hAnsi="Microsoft YaHei" w:hint="eastAsia"/>
          <w:b/>
          <w:sz w:val="36"/>
          <w:szCs w:val="36"/>
        </w:rPr>
        <w:t>申报说明</w:t>
      </w:r>
    </w:p>
    <w:p w:rsidR="000F0022" w:rsidRPr="000F0022" w:rsidRDefault="00955A78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>面向全日制本科院校计算机类和</w:t>
      </w:r>
      <w:r>
        <w:rPr>
          <w:rFonts w:ascii="Microsoft YaHei" w:eastAsia="Microsoft YaHei" w:hAnsi="Microsoft YaHei" w:hint="eastAsia"/>
          <w:sz w:val="24"/>
        </w:rPr>
        <w:t>软件工程</w:t>
      </w:r>
      <w:r w:rsidRPr="000F0022">
        <w:rPr>
          <w:rFonts w:ascii="Microsoft YaHei" w:eastAsia="Microsoft YaHei" w:hAnsi="Microsoft YaHei" w:hint="eastAsia"/>
          <w:sz w:val="24"/>
        </w:rPr>
        <w:t>电子信息类等相关专业</w:t>
      </w:r>
      <w:r>
        <w:rPr>
          <w:rFonts w:ascii="Microsoft YaHei" w:eastAsia="Microsoft YaHei" w:hAnsi="Microsoft YaHei" w:hint="eastAsia"/>
          <w:sz w:val="24"/>
        </w:rPr>
        <w:t>及外语院系</w:t>
      </w:r>
      <w:r w:rsidR="00502D1F" w:rsidRPr="000F0022">
        <w:rPr>
          <w:rFonts w:ascii="Microsoft YaHei" w:eastAsia="Microsoft YaHei" w:hAnsi="Microsoft YaHei" w:hint="eastAsia"/>
          <w:sz w:val="24"/>
        </w:rPr>
        <w:t>。</w:t>
      </w:r>
    </w:p>
    <w:p w:rsidR="000F0022" w:rsidRPr="000F0022" w:rsidRDefault="000F0022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 xml:space="preserve">《申报书》要按顺序逐项填写，空缺项要填“无”。要求一律用A4纸打印，于左侧装订成册。 </w:t>
      </w:r>
    </w:p>
    <w:p w:rsidR="000F0022" w:rsidRDefault="000F0022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>《申报书》由项目负责人所在学校审查、签署意见后，报送至联系人处。</w:t>
      </w:r>
    </w:p>
    <w:p w:rsidR="00DC46DF" w:rsidRPr="000F0022" w:rsidRDefault="00DC46DF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890DDC">
        <w:rPr>
          <w:rFonts w:ascii="Microsoft YaHei" w:eastAsia="Microsoft YaHei" w:hAnsi="Microsoft YaHei" w:hint="eastAsia"/>
          <w:sz w:val="24"/>
        </w:rPr>
        <w:t>具体项目资助额度将按照各个项目立项书执行。</w:t>
      </w:r>
    </w:p>
    <w:p w:rsidR="000F0022" w:rsidRPr="000F0022" w:rsidRDefault="000F0022" w:rsidP="000F0022">
      <w:pPr>
        <w:spacing w:line="500" w:lineRule="exact"/>
        <w:rPr>
          <w:rFonts w:ascii="Microsoft YaHei" w:eastAsia="Microsoft YaHei" w:hAnsi="Microsoft YaHei"/>
          <w:sz w:val="28"/>
        </w:rPr>
      </w:pPr>
      <w:r w:rsidRPr="000F0022">
        <w:rPr>
          <w:rFonts w:ascii="Microsoft YaHei" w:eastAsia="Microsoft YaHei" w:hAnsi="Microsoft YaHei" w:hint="eastAsia"/>
          <w:sz w:val="28"/>
        </w:rPr>
        <w:t xml:space="preserve">   </w:t>
      </w:r>
    </w:p>
    <w:p w:rsidR="00502D1F" w:rsidRDefault="00502D1F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967"/>
        <w:gridCol w:w="1385"/>
        <w:gridCol w:w="1383"/>
        <w:gridCol w:w="1524"/>
        <w:gridCol w:w="1661"/>
        <w:gridCol w:w="1924"/>
      </w:tblGrid>
      <w:tr w:rsidR="00DC46DF" w:rsidRPr="00F0333A" w:rsidTr="009A479D">
        <w:trPr>
          <w:cantSplit/>
          <w:trHeight w:val="601"/>
          <w:jc w:val="center"/>
        </w:trPr>
        <w:tc>
          <w:tcPr>
            <w:tcW w:w="601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项目名称</w:t>
            </w:r>
          </w:p>
        </w:tc>
        <w:tc>
          <w:tcPr>
            <w:tcW w:w="4399" w:type="pct"/>
            <w:gridSpan w:val="6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trHeight w:val="599"/>
          <w:jc w:val="center"/>
        </w:trPr>
        <w:tc>
          <w:tcPr>
            <w:tcW w:w="601" w:type="pct"/>
            <w:vMerge w:val="restar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主负责人</w:t>
            </w:r>
          </w:p>
        </w:tc>
        <w:tc>
          <w:tcPr>
            <w:tcW w:w="481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姓名</w:t>
            </w:r>
          </w:p>
        </w:tc>
        <w:tc>
          <w:tcPr>
            <w:tcW w:w="689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学院</w:t>
            </w:r>
          </w:p>
        </w:tc>
        <w:tc>
          <w:tcPr>
            <w:tcW w:w="688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专业</w:t>
            </w:r>
          </w:p>
        </w:tc>
        <w:tc>
          <w:tcPr>
            <w:tcW w:w="758" w:type="pct"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毕业时间</w:t>
            </w:r>
          </w:p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（X年X月）</w:t>
            </w:r>
          </w:p>
        </w:tc>
        <w:tc>
          <w:tcPr>
            <w:tcW w:w="826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学号</w:t>
            </w:r>
          </w:p>
        </w:tc>
        <w:tc>
          <w:tcPr>
            <w:tcW w:w="957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项目分工</w:t>
            </w:r>
          </w:p>
        </w:tc>
      </w:tr>
      <w:tr w:rsidR="00DC46DF" w:rsidRPr="00F0333A" w:rsidTr="009A479D">
        <w:trPr>
          <w:cantSplit/>
          <w:trHeight w:val="599"/>
          <w:jc w:val="center"/>
        </w:trPr>
        <w:tc>
          <w:tcPr>
            <w:tcW w:w="601" w:type="pct"/>
            <w:vMerge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689" w:type="pct"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DC46DF" w:rsidRDefault="00DC46DF" w:rsidP="009A479D">
            <w:pPr>
              <w:spacing w:line="360" w:lineRule="exac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jc w:val="center"/>
        </w:trPr>
        <w:tc>
          <w:tcPr>
            <w:tcW w:w="601" w:type="pct"/>
            <w:vMerge w:val="restart"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团队成员</w:t>
            </w:r>
            <w:r>
              <w:rPr>
                <w:rFonts w:ascii="华文仿宋" w:eastAsia="华文仿宋" w:hAnsi="华文仿宋"/>
                <w:sz w:val="24"/>
                <w:szCs w:val="21"/>
              </w:rPr>
              <w:br/>
            </w:r>
            <w:r>
              <w:rPr>
                <w:rFonts w:ascii="华文仿宋" w:eastAsia="华文仿宋" w:hAnsi="华文仿宋" w:hint="eastAsia"/>
                <w:sz w:val="24"/>
                <w:szCs w:val="21"/>
              </w:rPr>
              <w:t>（如有）</w:t>
            </w:r>
          </w:p>
        </w:tc>
        <w:tc>
          <w:tcPr>
            <w:tcW w:w="481" w:type="pct"/>
            <w:vAlign w:val="center"/>
          </w:tcPr>
          <w:p w:rsidR="00DC46DF" w:rsidRPr="00F0333A" w:rsidRDefault="00DC46DF" w:rsidP="009A479D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姓名</w:t>
            </w:r>
          </w:p>
        </w:tc>
        <w:tc>
          <w:tcPr>
            <w:tcW w:w="689" w:type="pct"/>
            <w:vAlign w:val="center"/>
          </w:tcPr>
          <w:p w:rsidR="00DC46DF" w:rsidRPr="00F0333A" w:rsidRDefault="00DC46DF" w:rsidP="009A479D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学院</w:t>
            </w:r>
          </w:p>
        </w:tc>
        <w:tc>
          <w:tcPr>
            <w:tcW w:w="688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专业</w:t>
            </w:r>
          </w:p>
        </w:tc>
        <w:tc>
          <w:tcPr>
            <w:tcW w:w="758" w:type="pct"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毕业时间</w:t>
            </w:r>
          </w:p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（X年X月）</w:t>
            </w:r>
          </w:p>
        </w:tc>
        <w:tc>
          <w:tcPr>
            <w:tcW w:w="826" w:type="pct"/>
            <w:vAlign w:val="center"/>
          </w:tcPr>
          <w:p w:rsidR="00DC46DF" w:rsidRPr="00F0333A" w:rsidRDefault="00DC46DF" w:rsidP="009A479D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学号</w:t>
            </w:r>
          </w:p>
        </w:tc>
        <w:tc>
          <w:tcPr>
            <w:tcW w:w="957" w:type="pct"/>
            <w:vAlign w:val="center"/>
          </w:tcPr>
          <w:p w:rsidR="00DC46DF" w:rsidRPr="00F0333A" w:rsidRDefault="00DC46DF" w:rsidP="009A479D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项目分工</w:t>
            </w:r>
          </w:p>
        </w:tc>
      </w:tr>
      <w:tr w:rsidR="00DC46DF" w:rsidRPr="00F0333A" w:rsidTr="009A479D">
        <w:trPr>
          <w:cantSplit/>
          <w:jc w:val="center"/>
        </w:trPr>
        <w:tc>
          <w:tcPr>
            <w:tcW w:w="601" w:type="pct"/>
            <w:vMerge/>
          </w:tcPr>
          <w:p w:rsidR="00DC46DF" w:rsidRPr="00F0333A" w:rsidRDefault="00DC46DF" w:rsidP="009A479D">
            <w:pPr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481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689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688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758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826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957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jc w:val="center"/>
        </w:trPr>
        <w:tc>
          <w:tcPr>
            <w:tcW w:w="601" w:type="pct"/>
            <w:vMerge/>
          </w:tcPr>
          <w:p w:rsidR="00DC46DF" w:rsidRPr="00F0333A" w:rsidRDefault="00DC46DF" w:rsidP="009A479D">
            <w:pPr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481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689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688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758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826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957" w:type="pct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trHeight w:val="325"/>
          <w:jc w:val="center"/>
        </w:trPr>
        <w:tc>
          <w:tcPr>
            <w:tcW w:w="601" w:type="pct"/>
            <w:vMerge w:val="restart"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指导教师</w:t>
            </w:r>
          </w:p>
        </w:tc>
        <w:tc>
          <w:tcPr>
            <w:tcW w:w="481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姓名</w:t>
            </w:r>
          </w:p>
        </w:tc>
        <w:tc>
          <w:tcPr>
            <w:tcW w:w="1377" w:type="pct"/>
            <w:gridSpan w:val="2"/>
            <w:vAlign w:val="center"/>
          </w:tcPr>
          <w:p w:rsidR="00DC46DF" w:rsidRPr="00F0333A" w:rsidRDefault="00DC46DF" w:rsidP="009A479D">
            <w:pPr>
              <w:widowControl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DC46DF" w:rsidRPr="00F0333A" w:rsidRDefault="00DC46DF" w:rsidP="009A479D">
            <w:pPr>
              <w:widowControl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联系电话</w:t>
            </w:r>
          </w:p>
        </w:tc>
        <w:tc>
          <w:tcPr>
            <w:tcW w:w="1783" w:type="pct"/>
            <w:gridSpan w:val="2"/>
            <w:vAlign w:val="center"/>
          </w:tcPr>
          <w:p w:rsidR="00DC46DF" w:rsidRPr="00F0333A" w:rsidRDefault="00DC46DF" w:rsidP="009A479D">
            <w:pPr>
              <w:widowControl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trHeight w:val="325"/>
          <w:jc w:val="center"/>
        </w:trPr>
        <w:tc>
          <w:tcPr>
            <w:tcW w:w="601" w:type="pct"/>
            <w:vMerge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DC46DF" w:rsidRPr="00F0333A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职称</w:t>
            </w:r>
          </w:p>
        </w:tc>
        <w:tc>
          <w:tcPr>
            <w:tcW w:w="1377" w:type="pct"/>
            <w:gridSpan w:val="2"/>
            <w:vAlign w:val="center"/>
          </w:tcPr>
          <w:p w:rsidR="00DC46DF" w:rsidRPr="00F0333A" w:rsidRDefault="00DC46DF" w:rsidP="009A479D">
            <w:pPr>
              <w:widowControl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DC46DF" w:rsidRPr="00F0333A" w:rsidRDefault="00DC46DF" w:rsidP="009A479D">
            <w:pPr>
              <w:widowControl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>E</w:t>
            </w:r>
            <w:r w:rsidRPr="00F0333A">
              <w:rPr>
                <w:rFonts w:ascii="华文仿宋" w:eastAsia="华文仿宋" w:hAnsi="华文仿宋"/>
                <w:sz w:val="24"/>
                <w:szCs w:val="21"/>
              </w:rPr>
              <w:t>mail</w:t>
            </w:r>
          </w:p>
        </w:tc>
        <w:tc>
          <w:tcPr>
            <w:tcW w:w="1783" w:type="pct"/>
            <w:gridSpan w:val="2"/>
            <w:vAlign w:val="center"/>
          </w:tcPr>
          <w:p w:rsidR="00DC46DF" w:rsidRPr="00F0333A" w:rsidRDefault="00DC46DF" w:rsidP="009A479D">
            <w:pPr>
              <w:widowControl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trHeight w:val="325"/>
          <w:jc w:val="center"/>
        </w:trPr>
        <w:tc>
          <w:tcPr>
            <w:tcW w:w="601" w:type="pct"/>
            <w:vMerge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DC46DF" w:rsidRDefault="00DC46DF" w:rsidP="009A479D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595EF9">
              <w:rPr>
                <w:rFonts w:ascii="华文仿宋" w:eastAsia="华文仿宋" w:hAnsi="华文仿宋" w:hint="eastAsia"/>
                <w:sz w:val="24"/>
              </w:rPr>
              <w:t>主要研究领域</w:t>
            </w:r>
          </w:p>
        </w:tc>
        <w:tc>
          <w:tcPr>
            <w:tcW w:w="3918" w:type="pct"/>
            <w:gridSpan w:val="5"/>
            <w:vAlign w:val="center"/>
          </w:tcPr>
          <w:p w:rsidR="00DC46DF" w:rsidRPr="00F0333A" w:rsidRDefault="00DC46DF" w:rsidP="009A479D">
            <w:pPr>
              <w:widowControl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trHeight w:val="1292"/>
          <w:jc w:val="center"/>
        </w:trPr>
        <w:tc>
          <w:tcPr>
            <w:tcW w:w="601" w:type="pct"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项目目标</w:t>
            </w:r>
          </w:p>
        </w:tc>
        <w:tc>
          <w:tcPr>
            <w:tcW w:w="4399" w:type="pct"/>
            <w:gridSpan w:val="6"/>
          </w:tcPr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trHeight w:val="1292"/>
          <w:jc w:val="center"/>
        </w:trPr>
        <w:tc>
          <w:tcPr>
            <w:tcW w:w="601" w:type="pct"/>
            <w:vAlign w:val="center"/>
          </w:tcPr>
          <w:p w:rsidR="00DC46DF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预期成果</w:t>
            </w:r>
          </w:p>
        </w:tc>
        <w:tc>
          <w:tcPr>
            <w:tcW w:w="4399" w:type="pct"/>
            <w:gridSpan w:val="6"/>
          </w:tcPr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7837BB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0"/>
                <w:szCs w:val="20"/>
              </w:rPr>
            </w:pPr>
          </w:p>
        </w:tc>
      </w:tr>
      <w:tr w:rsidR="00DC46DF" w:rsidRPr="00F0333A" w:rsidTr="009A479D">
        <w:trPr>
          <w:cantSplit/>
          <w:trHeight w:val="3256"/>
          <w:jc w:val="center"/>
        </w:trPr>
        <w:tc>
          <w:tcPr>
            <w:tcW w:w="601" w:type="pct"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经费使用规划</w:t>
            </w:r>
          </w:p>
        </w:tc>
        <w:tc>
          <w:tcPr>
            <w:tcW w:w="4399" w:type="pct"/>
            <w:gridSpan w:val="6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trHeight w:val="3256"/>
          <w:jc w:val="center"/>
        </w:trPr>
        <w:tc>
          <w:tcPr>
            <w:tcW w:w="601" w:type="pct"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院系审核意见</w:t>
            </w:r>
          </w:p>
        </w:tc>
        <w:tc>
          <w:tcPr>
            <w:tcW w:w="4399" w:type="pct"/>
            <w:gridSpan w:val="6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DC46DF" w:rsidRPr="00F0333A" w:rsidTr="009A479D">
        <w:trPr>
          <w:cantSplit/>
          <w:trHeight w:val="3256"/>
          <w:jc w:val="center"/>
        </w:trPr>
        <w:tc>
          <w:tcPr>
            <w:tcW w:w="601" w:type="pct"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4399" w:type="pct"/>
            <w:gridSpan w:val="6"/>
          </w:tcPr>
          <w:p w:rsidR="00DC46DF" w:rsidRDefault="00DC46DF" w:rsidP="009A479D">
            <w:pPr>
              <w:pStyle w:val="Normal1"/>
              <w:spacing w:line="360" w:lineRule="auto"/>
              <w:ind w:left="100"/>
              <w:rPr>
                <w:rFonts w:ascii="华文仿宋" w:eastAsia="华文仿宋" w:hAnsi="华文仿宋" w:cs="SimSun"/>
                <w:sz w:val="24"/>
                <w:szCs w:val="24"/>
              </w:rPr>
            </w:pPr>
          </w:p>
          <w:p w:rsidR="00DC46DF" w:rsidRDefault="00DC46DF" w:rsidP="009A479D">
            <w:pPr>
              <w:pStyle w:val="Normal1"/>
              <w:spacing w:line="360" w:lineRule="auto"/>
              <w:ind w:left="100"/>
              <w:rPr>
                <w:rFonts w:ascii="华文仿宋" w:eastAsia="华文仿宋" w:hAnsi="华文仿宋" w:cs="SimSun"/>
                <w:sz w:val="24"/>
                <w:szCs w:val="24"/>
              </w:rPr>
            </w:pPr>
          </w:p>
          <w:p w:rsidR="00DC46DF" w:rsidRDefault="00DC46DF" w:rsidP="009A479D">
            <w:pPr>
              <w:pStyle w:val="Normal1"/>
              <w:spacing w:line="360" w:lineRule="auto"/>
              <w:ind w:left="100"/>
              <w:rPr>
                <w:rFonts w:ascii="华文仿宋" w:eastAsia="华文仿宋" w:hAnsi="华文仿宋" w:cs="SimSun"/>
                <w:sz w:val="24"/>
                <w:szCs w:val="24"/>
              </w:rPr>
            </w:pPr>
          </w:p>
          <w:p w:rsidR="00DC46DF" w:rsidRPr="00595EF9" w:rsidRDefault="00DC46DF" w:rsidP="009A479D">
            <w:pPr>
              <w:pStyle w:val="Normal1"/>
              <w:spacing w:line="360" w:lineRule="auto"/>
              <w:ind w:left="10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SimSun" w:hint="eastAsia"/>
                <w:sz w:val="24"/>
                <w:szCs w:val="24"/>
              </w:rPr>
              <w:t xml:space="preserve">                                   </w:t>
            </w:r>
            <w:r w:rsidRPr="00595EF9">
              <w:rPr>
                <w:rFonts w:ascii="华文仿宋" w:eastAsia="华文仿宋" w:hAnsi="华文仿宋" w:cs="SimSun" w:hint="eastAsia"/>
                <w:sz w:val="24"/>
                <w:szCs w:val="24"/>
              </w:rPr>
              <w:t>指导教师签字：</w:t>
            </w: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  <w:r w:rsidRPr="00595EF9">
              <w:rPr>
                <w:rFonts w:ascii="华文仿宋" w:eastAsia="华文仿宋" w:hAnsi="华文仿宋" w:cs="SimSun" w:hint="eastAsia"/>
                <w:sz w:val="24"/>
              </w:rPr>
              <w:t xml:space="preserve">     </w:t>
            </w:r>
            <w:r>
              <w:rPr>
                <w:rFonts w:ascii="华文仿宋" w:eastAsia="华文仿宋" w:hAnsi="华文仿宋" w:cs="SimSun" w:hint="eastAsia"/>
                <w:sz w:val="24"/>
              </w:rPr>
              <w:t xml:space="preserve">                                            </w:t>
            </w:r>
            <w:r w:rsidRPr="00595EF9">
              <w:rPr>
                <w:rFonts w:ascii="华文仿宋" w:eastAsia="华文仿宋" w:hAnsi="华文仿宋" w:cs="SimSun" w:hint="eastAsia"/>
                <w:sz w:val="24"/>
              </w:rPr>
              <w:t xml:space="preserve"> 年    月  </w:t>
            </w:r>
            <w:r w:rsidRPr="00595EF9">
              <w:rPr>
                <w:rFonts w:ascii="华文仿宋" w:eastAsia="华文仿宋" w:hAnsi="华文仿宋" w:cs="SimSun" w:hint="eastAsia"/>
                <w:sz w:val="24"/>
              </w:rPr>
              <w:tab/>
              <w:t>日</w:t>
            </w:r>
          </w:p>
        </w:tc>
      </w:tr>
      <w:tr w:rsidR="00DC46DF" w:rsidRPr="00F0333A" w:rsidTr="009A479D">
        <w:trPr>
          <w:cantSplit/>
          <w:trHeight w:val="3256"/>
          <w:jc w:val="center"/>
        </w:trPr>
        <w:tc>
          <w:tcPr>
            <w:tcW w:w="601" w:type="pct"/>
            <w:vAlign w:val="center"/>
          </w:tcPr>
          <w:p w:rsidR="00DC46DF" w:rsidRPr="00F0333A" w:rsidRDefault="00DC46DF" w:rsidP="009A479D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  <w:tc>
          <w:tcPr>
            <w:tcW w:w="4399" w:type="pct"/>
            <w:gridSpan w:val="6"/>
          </w:tcPr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</w:p>
          <w:p w:rsidR="00DC46DF" w:rsidRPr="00F0333A" w:rsidRDefault="00DC46DF" w:rsidP="009A479D">
            <w:pPr>
              <w:spacing w:line="360" w:lineRule="auto"/>
              <w:ind w:firstLineChars="1756" w:firstLine="4214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负责单位（公章）：</w:t>
            </w:r>
          </w:p>
          <w:p w:rsidR="00DC46DF" w:rsidRPr="00F0333A" w:rsidRDefault="00DC46DF" w:rsidP="009A479D">
            <w:pPr>
              <w:spacing w:line="360" w:lineRule="auto"/>
              <w:jc w:val="left"/>
              <w:rPr>
                <w:rFonts w:ascii="华文仿宋" w:eastAsia="华文仿宋" w:hAnsi="华文仿宋"/>
                <w:sz w:val="24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  <w:szCs w:val="21"/>
              </w:rPr>
              <w:t xml:space="preserve">                 </w:t>
            </w:r>
            <w:r w:rsidRPr="00F0333A">
              <w:rPr>
                <w:rFonts w:ascii="华文仿宋" w:eastAsia="华文仿宋" w:hAnsi="华文仿宋" w:hint="eastAsia"/>
                <w:sz w:val="24"/>
                <w:szCs w:val="21"/>
              </w:rPr>
              <w:t>年    月    日</w:t>
            </w:r>
          </w:p>
        </w:tc>
      </w:tr>
    </w:tbl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A46974" w:rsidRDefault="00A46974"/>
    <w:sectPr w:rsidR="00A46974" w:rsidSect="00F0333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304" w:right="1191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09" w:rsidRDefault="00086609" w:rsidP="00502D1F">
      <w:r>
        <w:separator/>
      </w:r>
    </w:p>
  </w:endnote>
  <w:endnote w:type="continuationSeparator" w:id="0">
    <w:p w:rsidR="00086609" w:rsidRDefault="00086609" w:rsidP="0050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altName w:val="Times New Roman"/>
    <w:charset w:val="50"/>
    <w:family w:val="auto"/>
    <w:pitch w:val="variable"/>
    <w:sig w:usb0="00000000" w:usb1="080F0000" w:usb2="00000010" w:usb3="00000000" w:csb0="0004009F" w:csb1="00000000"/>
  </w:font>
  <w:font w:name="FangSong_GB2312">
    <w:altName w:val="id-kaihou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Default="00502D1F" w:rsidP="00EE2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7BB" w:rsidRDefault="000866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Default="00502D1F" w:rsidP="00AD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851">
      <w:rPr>
        <w:rStyle w:val="PageNumber"/>
        <w:noProof/>
      </w:rPr>
      <w:t>1</w:t>
    </w:r>
    <w:r>
      <w:rPr>
        <w:rStyle w:val="PageNumber"/>
      </w:rPr>
      <w:fldChar w:fldCharType="end"/>
    </w:r>
  </w:p>
  <w:p w:rsidR="007837BB" w:rsidRDefault="000866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09" w:rsidRDefault="00086609" w:rsidP="00502D1F">
      <w:r>
        <w:separator/>
      </w:r>
    </w:p>
  </w:footnote>
  <w:footnote w:type="continuationSeparator" w:id="0">
    <w:p w:rsidR="00086609" w:rsidRDefault="00086609" w:rsidP="0050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Pr="00F0333A" w:rsidRDefault="00086609" w:rsidP="00062C95">
    <w:pPr>
      <w:pStyle w:val="Header"/>
      <w:jc w:val="right"/>
      <w:rPr>
        <w:rFonts w:ascii="华文仿宋" w:eastAsia="华文仿宋" w:hAnsi="华文仿宋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Pr="00F07FE3" w:rsidRDefault="00502D1F">
    <w:pPr>
      <w:pStyle w:val="Header"/>
      <w:rPr>
        <w:sz w:val="24"/>
      </w:rPr>
    </w:pPr>
    <w:r>
      <w:rPr>
        <w:rFonts w:hint="eastAsia"/>
      </w:rPr>
      <w:t xml:space="preserve">                                           </w:t>
    </w:r>
    <w:r w:rsidRPr="00F07FE3">
      <w:rPr>
        <w:rFonts w:ascii="FangSong_GB2312" w:eastAsia="FangSong_GB2312" w:hAnsi="FangSong_GB2312" w:hint="eastAsia"/>
        <w:bCs/>
        <w:sz w:val="24"/>
      </w:rPr>
      <w:t>清华携手Google助力西部教育项目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71B"/>
    <w:multiLevelType w:val="hybridMultilevel"/>
    <w:tmpl w:val="73D8C412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1" w15:restartNumberingAfterBreak="0">
    <w:nsid w:val="47140BB6"/>
    <w:multiLevelType w:val="hybridMultilevel"/>
    <w:tmpl w:val="B574CC98"/>
    <w:lvl w:ilvl="0" w:tplc="7C90129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F"/>
    <w:rsid w:val="00086609"/>
    <w:rsid w:val="000A5E19"/>
    <w:rsid w:val="000F0022"/>
    <w:rsid w:val="00190B76"/>
    <w:rsid w:val="00502D1F"/>
    <w:rsid w:val="00580E74"/>
    <w:rsid w:val="00616077"/>
    <w:rsid w:val="006A3FCA"/>
    <w:rsid w:val="00762F62"/>
    <w:rsid w:val="007A7DF8"/>
    <w:rsid w:val="00890DDC"/>
    <w:rsid w:val="0092612F"/>
    <w:rsid w:val="00955A78"/>
    <w:rsid w:val="009D6FC7"/>
    <w:rsid w:val="00A26889"/>
    <w:rsid w:val="00A4530C"/>
    <w:rsid w:val="00A46974"/>
    <w:rsid w:val="00A61851"/>
    <w:rsid w:val="00A807FA"/>
    <w:rsid w:val="00B06139"/>
    <w:rsid w:val="00B77C31"/>
    <w:rsid w:val="00BA5E92"/>
    <w:rsid w:val="00D60BED"/>
    <w:rsid w:val="00D97956"/>
    <w:rsid w:val="00DC46DF"/>
    <w:rsid w:val="00E76CEB"/>
    <w:rsid w:val="00E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5582B66-1D89-436B-AA60-32E9579D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D1F"/>
    <w:pPr>
      <w:widowControl w:val="0"/>
      <w:jc w:val="both"/>
    </w:pPr>
    <w:rPr>
      <w:rFonts w:ascii="Times New Roman" w:eastAsia="SimSun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02D1F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502D1F"/>
  </w:style>
  <w:style w:type="paragraph" w:styleId="Header">
    <w:name w:val="header"/>
    <w:basedOn w:val="Normal"/>
    <w:link w:val="HeaderChar"/>
    <w:rsid w:val="0050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2D1F"/>
    <w:rPr>
      <w:rFonts w:ascii="Times New Roman" w:eastAsia="SimSun" w:hAnsi="Times New Roman" w:cs="Times New Roman"/>
      <w:kern w:val="2"/>
      <w:sz w:val="21"/>
    </w:rPr>
  </w:style>
  <w:style w:type="paragraph" w:customStyle="1" w:styleId="Normal1">
    <w:name w:val="Normal1"/>
    <w:rsid w:val="00502D1F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0F0022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022"/>
    <w:pPr>
      <w:widowControl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Dequit, Ivy H.</cp:lastModifiedBy>
  <cp:revision>1</cp:revision>
  <dcterms:created xsi:type="dcterms:W3CDTF">2017-07-20T11:13:00Z</dcterms:created>
  <dcterms:modified xsi:type="dcterms:W3CDTF">2017-07-20T11:13:00Z</dcterms:modified>
</cp:coreProperties>
</file>